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«УТВЕРЖДЕН»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Решением Общего собрания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собственников помещений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в многоквартирном доме,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расположенном по адресу: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г. </w:t>
      </w:r>
      <w:r w:rsidR="000F6327">
        <w:rPr>
          <w:rFonts w:ascii="Arial" w:eastAsia="Times New Roman" w:hAnsi="Arial" w:cs="Arial"/>
          <w:lang w:eastAsia="ru-RU"/>
        </w:rPr>
        <w:t>Киров</w:t>
      </w:r>
      <w:r w:rsidRPr="00862980">
        <w:rPr>
          <w:rFonts w:ascii="Arial" w:eastAsia="Times New Roman" w:hAnsi="Arial" w:cs="Arial"/>
          <w:lang w:eastAsia="ru-RU"/>
        </w:rPr>
        <w:t xml:space="preserve">, ул. </w:t>
      </w:r>
      <w:r w:rsidR="000F6327">
        <w:rPr>
          <w:rFonts w:ascii="Arial" w:eastAsia="Times New Roman" w:hAnsi="Arial" w:cs="Arial"/>
          <w:lang w:eastAsia="ru-RU"/>
        </w:rPr>
        <w:t>Ленина, д.5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(протокол от 21 апреля 2017 года, рег. № 1)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УСТАВ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ТОВАРИЩЕСТВА СОБСТВЕННИКОВ ЖИЛЬЯ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«СОГЛАСИЕ»</w:t>
      </w: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 w:rsidRPr="00862980">
        <w:rPr>
          <w:rFonts w:ascii="Arial" w:eastAsia="Times New Roman" w:hAnsi="Arial" w:cs="Arial"/>
          <w:sz w:val="22"/>
          <w:szCs w:val="22"/>
          <w:lang w:eastAsia="ru-RU"/>
        </w:rPr>
        <w:t>г. </w:t>
      </w:r>
      <w:r w:rsidR="000F6327">
        <w:rPr>
          <w:rFonts w:ascii="Arial" w:eastAsia="Times New Roman" w:hAnsi="Arial" w:cs="Arial"/>
          <w:sz w:val="22"/>
          <w:szCs w:val="22"/>
          <w:lang w:eastAsia="ru-RU"/>
        </w:rPr>
        <w:t>Киров</w:t>
      </w:r>
    </w:p>
    <w:p w:rsidR="00862980" w:rsidRDefault="00862980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 w:rsidRPr="00862980">
        <w:rPr>
          <w:rFonts w:ascii="Arial" w:eastAsia="Times New Roman" w:hAnsi="Arial" w:cs="Arial"/>
          <w:sz w:val="22"/>
          <w:szCs w:val="22"/>
          <w:lang w:eastAsia="ru-RU"/>
        </w:rPr>
        <w:t>2017 год</w:t>
      </w:r>
    </w:p>
    <w:p w:rsidR="00862980" w:rsidRDefault="00862980">
      <w:pPr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1. ОБЩИЕ ПОЛОЖЕНИЯ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1.1. Товарищество собственников жилья «Согласие», объединяющее собственников помещений в многоквартирном доме, расположенном по адресу: г. </w:t>
      </w:r>
      <w:r w:rsidR="000F6327">
        <w:rPr>
          <w:rFonts w:ascii="Arial" w:eastAsia="Times New Roman" w:hAnsi="Arial" w:cs="Arial"/>
          <w:sz w:val="20"/>
          <w:szCs w:val="20"/>
          <w:lang w:eastAsia="ru-RU"/>
        </w:rPr>
        <w:t>Киров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862980">
        <w:rPr>
          <w:rFonts w:ascii="Arial" w:eastAsia="Times New Roman" w:hAnsi="Arial" w:cs="Arial"/>
          <w:sz w:val="20"/>
          <w:szCs w:val="20"/>
          <w:lang w:eastAsia="ru-RU"/>
        </w:rPr>
        <w:t>ул.</w:t>
      </w:r>
      <w:r w:rsidR="000F6327">
        <w:rPr>
          <w:rFonts w:ascii="Arial" w:eastAsia="Times New Roman" w:hAnsi="Arial" w:cs="Arial"/>
          <w:sz w:val="20"/>
          <w:szCs w:val="20"/>
          <w:lang w:eastAsia="ru-RU"/>
        </w:rPr>
        <w:t>Ленина</w:t>
      </w:r>
      <w:proofErr w:type="spellEnd"/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, д. </w:t>
      </w:r>
      <w:r w:rsidR="000F6327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 Товарищество, создается как вид товарищества собственников недвижимости в соответствии с положениями Гражданского кодекса Российской Федерации, Жилищного кодекса Российской Федерации, других законодательных и иных нормативных актов.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1.2. Полное наименование </w:t>
      </w:r>
      <w:proofErr w:type="gramStart"/>
      <w:r w:rsidRPr="00862980">
        <w:rPr>
          <w:rFonts w:ascii="Arial" w:eastAsia="Times New Roman" w:hAnsi="Arial" w:cs="Arial"/>
          <w:sz w:val="20"/>
          <w:szCs w:val="20"/>
          <w:lang w:eastAsia="ru-RU"/>
        </w:rPr>
        <w:t>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Товарищество</w:t>
      </w:r>
      <w:proofErr w:type="gramEnd"/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 собственников жилья «Согласие»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Сокращенное наименование Товарищества: ТСЖ «Согласие»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1.3. Место нахожд</w:t>
      </w:r>
      <w:r w:rsidR="000F6327">
        <w:rPr>
          <w:rFonts w:ascii="Arial" w:eastAsia="Times New Roman" w:hAnsi="Arial" w:cs="Arial"/>
          <w:sz w:val="20"/>
          <w:szCs w:val="20"/>
          <w:lang w:eastAsia="ru-RU"/>
        </w:rPr>
        <w:t>ения Товарищества: г. Киров, ул. Ленина, д.5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1.4. Товарищество является некоммерческой организацией, объединяющей собственников помещений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1.5. Товарищество создается без ограничения срока деятельности. Число членов Товарищества должно превышать пятьдесят процентов голосов от общего числа голосов собственников помещений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1.6. Товарищество является юридическим лицом с момента его государственной регистрации. Товарищество имеет печать со своим наименованием, расчетный и иные счета в банке, другие реквизиты.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1.7. 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1.8. Организационно-правовой формой Товарищества является товарищество собственников недвижимости.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2. ЦЕЛИ, ПРЕДМЕТ И ВИДЫ ДЕЯТЕЛЬНОСТИ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2.1. Товарищество создается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 и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многоквартирном доме, а также для осуществления иной деятельности, направленной на достижение целей управления многоквартирным домом.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2.2. Для достижения целей, предусмотренных настоящим Уставом, Товарищество вправе заниматься хозяйственной деятельностью. Предметом деятельности Товарищества является совместное управление комплексом недвижимого имущества в многоквартирном доме, обеспечение эксплуатации этого комплекса, владение, пользование и в установленных законодательством пределах распоряжение общим имуществом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Основными видами деятельности Товарищества являются: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управление эксплуатацией многоквартирного дома;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обслуживание и ремонт недвижимого имущества в многоквартирном доме;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финансирования содержания, эксплуатации, развития комплекса жилого дома, в том числе прием платежей, оплата услуг подрядных организаций, оформление документов для получения субсидий, дотаций, привлечение кредитов и займов;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охраны многоквартирного дома, придомовой территории, имущества собственников и владельцев помещений;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содержание и благоустройство придомовой территории;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текущий и капитальный ремонт помещений, конструкций многоквартирного дома, инженерных сооружений;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передача в аренду, внаем части общего имущества, помещений, фасадов, элементов зданий, придомовой территории;</w:t>
      </w:r>
    </w:p>
    <w:p w:rsidR="00862980" w:rsidRPr="00862980" w:rsidRDefault="00862980" w:rsidP="007519E6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ведение реестра собственников и владельцев помещений.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Дополнительный доход может быть направлен на иные цели деятельности Товарищества, предусмотренные главой 14 Жилищного кодекса Российской Федерации и настоящим Уставом.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3. ПРАВА И ОБЯЗАННОСТИ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3.1. Товарищество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Уставом Товарищества цели;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выполнять работы и оказывать услуги собственникам и владельцам помещений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пользоваться кредитами в порядке и на условиях, которые предусмотрены законодательством;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передавать по договорам материальные и денежные средства лицам, выполняющим для Товарищества работы и предоставляющим Товариществу услуги;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продавать и передавать во временное пользование, обменивать имущество, принадлежащее Товариществу.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3.2. В случаях, если это не нарушает прав и законных интересов собственников и владельцев помещений в многоквартирном доме, Товарищество также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предоставлять в пользование или ограниченное пользование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заключать сделки и совершать иные отвечающие целям и задачам Товарищества действия.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3.3.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3.4.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3.5. Товарищество обязано: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обеспечивать выполнение требований Жилищного кодекса Российской Федерации, положений федеральных законов, иных нормативных правовых актов, а также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осуществлять управление многоквартирным домом в порядке, установленном разделом VIII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обеспечивать надлежащее санитарное и техническое состояние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общей собственностью;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выполнять в порядке, предусмотренном законодательством, обязательства по договору;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представлять в уполномоченные органы исполнительной власти субъектов Российской Федерации, указанные в части 2 статьи 20 Жилищного кодекса Российской Федерации,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4. ПОРЯДОК ВСТУПЛЕНИЯ В ЧЛЕНЫ ТОВАРИЩЕСТВА, ВЫХОДА ИЗ НЕГО; ВЗНОСЫ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4.1. Членство в Товариществе возникает у собственника помещения в многоквартирном доме на основании заявления о вступлении в Товарищество.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4.2. Лица, приобретающие помещения в многоквартирном доме, в котором создано Товарищество, вправе стать членами Товарищества после возникновения у них права собственности на помещения.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4.3. Членство в Товариществе прекращается с момента подачи заявления о выходе из членов Товарищества и/или с момента прекращения права собственности члена Товарищества на помещение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4.4.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4.5. Член Товарищества обязан предоставить Правлению Товарищества достоверные сведения, предусмотренные пунктом 4.4 данного Устава, и своевременно информировать Правление Товарищества об их изменении.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4.6. При вступлении в Товарищество собственник помещения в течение 10 (десяти) дней с момента подачи заявления уплачивает вступительный взнос. Размер вступительного взноса определяется решением Общего собрания.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4.7. Члены Товарищества систематически вносят членские взносы в сроки и в размерах, определяемых сметой доходов и расходов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4.8. Члены Товарищества вправе в любое время вносить добровольные взносы и иные платежи.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4.9. При реорганизации юридического лица — члена Товарищества либо смерти гражданина — члена Товарищества их правопреемники (наследники),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5. ИМУЩЕСТВО ТОВАРИЩЕСТВА; ФИНАНСИРОВАНИЕ ДЕЯТЕЛЬНОСТИ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5.1. В собственности Товарищества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5.2. Средства Товарищества состоят из: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обязательных платежей, вступительных и иных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прочих поступлений.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5.3. На основании решения Общего собрания членов Товарищества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5.4.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5.5. Для достижения целей, предусмотренных настоящим Уставом, Товарищество собственников жилья может заниматься следующими видами хозяйственной деятельности: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обслуживание, эксплуатация и ремонт недвижимого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строительство дополнительных помещений и объектов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сдача в аренду, внаем части общего имущества в многоквартирном доме.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5.6.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Дополнительные доходы, не предусмотренные сметой, по решению Правления могут быть направлены на иные цели деятельности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5.7. Члены Товарищества вносят обязательные платежи и/или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услуг. Порядок внесения платежей и взносов утверждается Правлением.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5.8. Собственники помещений, не являющиеся членами Товарищества, вносят плату за содержание и управление их помещениями, коммунальные услуги в соответствии с договорами, заключенными с Товариществом.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5.9. 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5.10.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6. ПРАВА ЧЛЕНОВ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6.1. Член Товарищества имеет право: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6.1.1. Самостоятельно, без согласования с другими членами Товарищества, распоряжаться принадлежащими ему помещениями.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6.1.2. 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6.1.3. Вносить предложения по совершенствованию деятельности Товарищества, устранению недостатков в работе его органов.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6.1.4. Возмещать за счет средств Товарищества расходы, понесенные в связи с предотвращением нанесения ущерба общему имуществу.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6.1.5. Получать от Правления, Председателя Правления Товарищества, ревизора данные о деятельности Товарищества, состоянии его имущества и произведенных расходах.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6.1.6. Присутствовать на заседаниях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6.1.7. Осуществлять другие права, предусмотренные законодательными и иными нормативными актами, настоящим Уставом.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6.2. Права члена Товарищества у собственников помещений возникают с момента вступления в члены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6.3. Права членов Товарищества и не являющихся членами Товарищества собственников помещений в многоквартирном доме: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6.3.1.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Жилищным кодексом Российской Федерации и Уставом Товарищества, обжаловать в судебном порядке решения органов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6.3.2.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6.3.3.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1) Уставом Товарищества, внесенными в Устав изменениями, свидетельством о государственной регистрации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реестром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заключениями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документами, подтверждающими права Товарищества на имущество, отражаемое на его балансе;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протоколами Общих собраний членов Товарищества, заседаний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технической документацией на многоквартирный дом и иными связанными с управлением данным домом документами;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иными предусмотренными Жилищным кодексом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7. ОБЯЗАННОСТИ И ОТВЕТСТВЕННОСТЬ ЧЛЕНОВ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7.1. Член Товарищества обязан: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содержать находящееся в его собственности помещение в надлежащем состоянии и осуществлять его текущий ремонт за свой счет;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жилое и/или нежилое помещение по его назначению с учетом ограничений, установленных действующим законодательством;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выполнять законные требования настоящего Устава, решения Общего собрания членов Товарищества, Правления Товарищества, Председателя Правления Товарищества;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нести ответственность за нарушение обязательств по управлению Товариществом и/или по внесению членских взносов;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соблюдать технические, противопожарные и санитарные правила содержания многоквартирных домов и придомовой территории;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Общим собранием членов Товарищества. Регулярные платежи, взносы и сборы производить не позднее 10 числа месяца, следующего за </w:t>
      </w:r>
      <w:proofErr w:type="gramStart"/>
      <w:r w:rsidRPr="00862980">
        <w:rPr>
          <w:rFonts w:ascii="Arial" w:eastAsia="Times New Roman" w:hAnsi="Arial" w:cs="Arial"/>
          <w:sz w:val="20"/>
          <w:szCs w:val="20"/>
          <w:lang w:eastAsia="ru-RU"/>
        </w:rPr>
        <w:t>расчетным;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предпринимать</w:t>
      </w:r>
      <w:proofErr w:type="gramEnd"/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обеспечивать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имуществу;</w:t>
      </w:r>
    </w:p>
    <w:p w:rsidR="00862980" w:rsidRPr="00862980" w:rsidRDefault="00862980" w:rsidP="007519E6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устранять за свой счет ущерб, нанесенный имуществу других собственников либо общему имуществу членов Товарищества им самим лично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договорами.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7.2. Член Товарищества,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8. ОРГАНЫ УПРАВЛЕНИЯ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8.1. Общее собрание членов Товарищества является высшим органом управления Товарищества и созывается в порядке, установленном настоящим Уставом.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8.2. К компетенции Общего собрания членов Товарищества относится: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внесение изменений в Устав Товарищества или утверждение Устава Товарищества в новой редакции;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избрание членов Правления Товарищества, ревизора Товарищества, Председателя Правления Товарищества из числа членов Правления Товарищества, досрочное прекращение их полномочий;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установление размера обязательных платежей и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принятие решения о получении заемных средств, в том числе банковских кредитов;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определение направлений использования дохода от хозяйственной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утверждение годового плана содержания и ремонта общего имущества в многоквартирном доме, отчета о выполнении такого плана;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утверждение годового отчета о деятельности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11) утверждение заключения ревизора Товарищества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12) рассмотрение жалоб на действия Правления Товарищества, Председателя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13)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14) определение размера вознаграждения членов Правления Товарищества, в том числе Председателя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15) другие вопросы, предусмотренные Жилищным кодексом Российской Федерации или иными федеральными законами.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8.3. Уставом Товарищества к компетенции Общего собрания членов Товарищества помимо указанных в п. 8.2 настоящего Устава также может быть отнесено решение иных вопросов.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8.4. Общее собрание членов Товарищества имеет право решать вопросы, которые отнесены к компетенции Правления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8.5. Уведомление о проведении Общего собрания членов Товарищества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 чем за десять дней до даты проведения Общего собрания.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8.6. В уведомлении о проведении Общего собрания членов Товарищества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8.7. Правомочия Общего собрания членов Товарищества устанавливаются в соответствии со ст. 45 Жилищного кодекса Российской Федерации и настоящим Уставом. Общее собрание членов Товарищества правомочно, если на нем присутствуют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8.8. Решения Общего собрания членов Товарищества по вопросам, отнесенным Жилищным кодексом Российской Федерации к компетенции Общего собрания в соответствии с пунктами 2, 6, 7 пункта 8.2 настоящего Устава, принимаются не менее чем двумя третями голосов от общего числа голосов членов Товарищества. Решения по остальным вопросам принимаются большинством голосов от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общего числа голосов присутствующих на Общем собрании членов Товарищества или их представителей.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8.9. 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8.10. Решение Общего собрания членов Товарищества может быть принято путем проведения заочного голосования в порядке, установленном статьями 47 и 48 Жилищного кодекса Российской Федерации.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8.11. Вопросы, касающиеся жилых или нежилых помещений, могут обсуждаться и разрешаться по группам членов Товарищества, которым принадлежат помещения такого вида (жилое или нежилое).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8.12. Количество голосов на Общих собраниях членов Товарищества пропорционально доле принадлежащих им помещений. Доля определяется в квадратных метрах общей площади принадлежащих члену Товарищества помещений.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9. ПРАВЛЕНИЕ ТОВАРИЩЕСТВА; ПРЕДСЕДАТЕЛЬ ПРАВЛЕНИЯ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9.1. Правление Товарищества является исполнительным органом Товарищества, подотчетным Общему собранию членов Товарищества. Руководство деятельностью Товарищества осуществляет Правление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9.2.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9.3. Правление Товарищества в составе трех человек избирается из числа членов Товарищества Общим собранием членов Товарищества на 2 (два) года.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9.4. Передоверие членом Правления своих полномочий иному лицу не допускается.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9.5. Членом Правления Товарищества не может являться лицо, с которым Товарищество заключило договор управления многоквартирным домом, или лицо, занимающее должность в органах управления организации, с которой Товарищество заключило указанный договор, а также ревизор Товарищества. Член Правления Товарищества не может поручать, доверять другому лицу или иным образом возлагать на него исполнение своих обязанностей члена Правления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9.6. Председатель Правления Товарищества созывает заседания Правления Товарищества по мере необходимости.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будут периодически определяться большинством членов Правления.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Если заседания проходят не по графику,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Члены Товарищества имеют право свободно посещать любые заседания Правления.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9.7. 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 Правления 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заседания Правления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9.8. В обязанности Правления Товарищества входит: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обеспечение соблюдения Товариществом законодательства и требований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контроль за своевременным внесением членами Товарищества установленных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управление многоквартирным домом или заключение договоров на управление им;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наем работников для обслуживания многоквартирного дома и увольнение их;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заключение договоров на обслуживание, эксплуатацию и ремонт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ведение реестра членов Товарищества, делопроизводства, ведение бухгалтерского учета и бухгалтерской отчетности;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созыв и проведение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выполнение иных вытекающих из настоящего Устава обязанностей.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9.9.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9.10. Председатель Правления Товарищества избирается Общим собранием членов Товарищества из состава Правления Товарищества сроком на 2 (два) года.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9.11. Председатель Правления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9.12. При заключении договора с управляющей организацией Правление Товарищества передает свои функции этой управляющей организации.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10. РЕВИЗОР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10.1. Ревизор Товарищества избирается Общим собранием членов Товарищества не более чем на 2 (два) года. Ревизор не может быть членом Правления Товарищества.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10.2. Ревизор 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проводит не реже чем один раз в год ревизии финансовой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отчитывается перед Общим собранием членов Товарищества о своей деятельности.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11. РЕОРГАНИЗАЦИЯ И ЛИКВИДАЦИЯ ТОВАРИЩЕСТВА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11.1. Реорганизация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11.2. Ликвидация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862980" w:rsidRPr="00862980" w:rsidRDefault="00862980" w:rsidP="007519E6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11.3. 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пропорционально их доле участия в Товариществе.</w:t>
      </w:r>
    </w:p>
    <w:p w:rsidR="001222E8" w:rsidRPr="00862980" w:rsidRDefault="001222E8">
      <w:bookmarkStart w:id="0" w:name="_GoBack"/>
      <w:bookmarkEnd w:id="0"/>
    </w:p>
    <w:sectPr w:rsidR="001222E8" w:rsidRPr="00862980" w:rsidSect="006C0B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3DCF"/>
    <w:multiLevelType w:val="multilevel"/>
    <w:tmpl w:val="E06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E65D4"/>
    <w:multiLevelType w:val="multilevel"/>
    <w:tmpl w:val="440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80"/>
    <w:rsid w:val="000F6327"/>
    <w:rsid w:val="001222E8"/>
    <w:rsid w:val="00341D0A"/>
    <w:rsid w:val="0064513D"/>
    <w:rsid w:val="006C0B91"/>
    <w:rsid w:val="007519E6"/>
    <w:rsid w:val="00862980"/>
    <w:rsid w:val="00AE78BA"/>
    <w:rsid w:val="00C273DA"/>
    <w:rsid w:val="00D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7AA0-2337-4E67-AA7D-BDB23AF2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D"/>
  </w:style>
  <w:style w:type="paragraph" w:styleId="1">
    <w:name w:val="heading 1"/>
    <w:basedOn w:val="a"/>
    <w:next w:val="a"/>
    <w:link w:val="10"/>
    <w:uiPriority w:val="9"/>
    <w:qFormat/>
    <w:rsid w:val="0064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513D"/>
    <w:pPr>
      <w:spacing w:after="0"/>
    </w:pPr>
  </w:style>
  <w:style w:type="paragraph" w:styleId="a4">
    <w:name w:val="Normal (Web)"/>
    <w:basedOn w:val="a"/>
    <w:uiPriority w:val="99"/>
    <w:semiHidden/>
    <w:unhideWhenUsed/>
    <w:rsid w:val="0086298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4049</Words>
  <Characters>26807</Characters>
  <Application>Microsoft Office Word</Application>
  <DocSecurity>0</DocSecurity>
  <Lines>653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pravoexpert</dc:creator>
  <cp:keywords/>
  <dc:description/>
  <cp:lastModifiedBy>Windows User</cp:lastModifiedBy>
  <cp:revision>2</cp:revision>
  <dcterms:created xsi:type="dcterms:W3CDTF">2017-12-02T11:20:00Z</dcterms:created>
  <dcterms:modified xsi:type="dcterms:W3CDTF">2017-12-02T11:20:00Z</dcterms:modified>
</cp:coreProperties>
</file>