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C" w:rsidRPr="00960EBC" w:rsidRDefault="00960EBC" w:rsidP="00960EBC">
      <w:pPr>
        <w:shd w:val="clear" w:color="auto" w:fill="FFFFFF"/>
        <w:spacing w:before="221" w:after="221" w:line="240" w:lineRule="auto"/>
        <w:jc w:val="both"/>
        <w:outlineLvl w:val="2"/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</w:pPr>
      <w:r w:rsidRPr="00960EBC"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  <w:t>ПРЕДВАРИТЕЛЬНЫЙ ДОГОВОР</w:t>
      </w:r>
    </w:p>
    <w:p w:rsidR="00960EBC" w:rsidRDefault="00F6244A" w:rsidP="00F624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>
        <w:rPr>
          <w:rFonts w:ascii="Arial" w:eastAsia="Times New Roman" w:hAnsi="Arial" w:cs="Arial"/>
          <w:color w:val="424242"/>
          <w:spacing w:val="2"/>
          <w:sz w:val="17"/>
          <w:szCs w:val="17"/>
        </w:rPr>
        <w:t>10 июня</w:t>
      </w:r>
      <w:r w:rsidR="00960EBC"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2015 г.</w:t>
      </w:r>
    </w:p>
    <w:p w:rsidR="00F6244A" w:rsidRPr="00960EBC" w:rsidRDefault="00F6244A" w:rsidP="00F624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</w:p>
    <w:p w:rsidR="00960EBC" w:rsidRPr="00960EBC" w:rsidRDefault="00F6244A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proofErr w:type="gramStart"/>
      <w:r w:rsidRPr="00F6244A">
        <w:rPr>
          <w:rFonts w:ascii="Arial" w:eastAsia="Times New Roman" w:hAnsi="Arial" w:cs="Arial"/>
          <w:color w:val="424242"/>
          <w:spacing w:val="2"/>
          <w:sz w:val="17"/>
          <w:szCs w:val="17"/>
        </w:rPr>
        <w:t>Игорь Владимирович, 24 августа 1978 года рождения, паспорт (серия, номер, выдан) 4664 №488711, выдан Северным УВД г. Курск 05 мая 1999 года, код подразделения 435-772, проживающий по адресу: г. Курск, ул. 50 лет Октября, 20 кв. 10, именуемый в дальнейшем «Арендодатель», с одной стороны, и гражданин Матвеев Серей Юрьевич, 08 марта 1977 года рождения, паспорт (серия, номер, выдан) 7723 №488574</w:t>
      </w:r>
      <w:proofErr w:type="gramEnd"/>
      <w:r w:rsidRPr="00F6244A">
        <w:rPr>
          <w:rFonts w:ascii="Arial" w:eastAsia="Times New Roman" w:hAnsi="Arial" w:cs="Arial"/>
          <w:color w:val="424242"/>
          <w:spacing w:val="2"/>
          <w:sz w:val="17"/>
          <w:szCs w:val="17"/>
        </w:rPr>
        <w:t>, выдан Северным УВД г. Курск 02 августа 2000 года, код подразделения 435-772, проживающий по адресу: г. Курск, ул. Мичурина, 17 кв. 92, именуемый в дальнейшем «Арендатор», с другой стороны, именуемые в дальнейшем «Стороны»</w:t>
      </w:r>
      <w:proofErr w:type="gramStart"/>
      <w:r w:rsidRPr="00F6244A">
        <w:rPr>
          <w:rFonts w:ascii="Arial" w:eastAsia="Times New Roman" w:hAnsi="Arial" w:cs="Arial"/>
          <w:color w:val="424242"/>
          <w:spacing w:val="2"/>
          <w:sz w:val="17"/>
          <w:szCs w:val="17"/>
        </w:rPr>
        <w:t>,</w:t>
      </w:r>
      <w:r w:rsidR="00960EBC"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з</w:t>
      </w:r>
      <w:proofErr w:type="gramEnd"/>
      <w:r w:rsidR="00960EBC"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аключили настоящий договор, в дальнейшем « Договор », о нижеследующем:</w:t>
      </w:r>
    </w:p>
    <w:p w:rsidR="00960EBC" w:rsidRPr="00960EBC" w:rsidRDefault="00960EBC" w:rsidP="00960EBC">
      <w:pPr>
        <w:shd w:val="clear" w:color="auto" w:fill="FFFFFF"/>
        <w:spacing w:before="221" w:after="221" w:line="240" w:lineRule="auto"/>
        <w:jc w:val="both"/>
        <w:outlineLvl w:val="2"/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</w:pPr>
      <w:r w:rsidRPr="00960EBC"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  <w:t>1. ПРЕДМЕТ ДОГОВОРА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1.1. Стороны обязуются заключить в будущем договор аренды недвижимого имущества, основные условия которого Стороны определяют в настоящем договоре, который является предварительным договором</w:t>
      </w:r>
      <w:r w:rsidR="00F6244A">
        <w:rPr>
          <w:rFonts w:ascii="Arial" w:eastAsia="Times New Roman" w:hAnsi="Arial" w:cs="Arial"/>
          <w:color w:val="424242"/>
          <w:spacing w:val="2"/>
          <w:sz w:val="17"/>
          <w:szCs w:val="17"/>
        </w:rPr>
        <w:t>.</w:t>
      </w:r>
      <w:proofErr w:type="gramStart"/>
      <w:r w:rsidR="00F6244A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.Договор аренды должен быть заключен </w:t>
      </w:r>
      <w:r w:rsidR="00F6244A">
        <w:rPr>
          <w:rFonts w:ascii="Arial" w:eastAsia="Times New Roman" w:hAnsi="Arial" w:cs="Arial"/>
          <w:color w:val="424242"/>
          <w:spacing w:val="2"/>
          <w:sz w:val="17"/>
          <w:szCs w:val="17"/>
        </w:rPr>
        <w:t>с</w:t>
      </w: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торонами настоящего договора в течение с момента получения </w:t>
      </w:r>
      <w:r w:rsidR="00F6244A">
        <w:rPr>
          <w:rFonts w:ascii="Arial" w:eastAsia="Times New Roman" w:hAnsi="Arial" w:cs="Arial"/>
          <w:color w:val="424242"/>
          <w:spacing w:val="2"/>
          <w:sz w:val="17"/>
          <w:szCs w:val="17"/>
        </w:rPr>
        <w:t>а</w:t>
      </w: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рендодателем свидетельства о регистрации права собственности на недвижимое имущество, которое будет сдаваться в аренду. Обязательства из будущего договора аренды возникнут у Сторон настоящего договора с момента заключения основного договора аренды.</w:t>
      </w:r>
    </w:p>
    <w:p w:rsidR="00960EBC" w:rsidRPr="00960EBC" w:rsidRDefault="00960EBC" w:rsidP="00960EBC">
      <w:pPr>
        <w:shd w:val="clear" w:color="auto" w:fill="FFFFFF"/>
        <w:spacing w:before="221" w:after="221" w:line="240" w:lineRule="auto"/>
        <w:jc w:val="both"/>
        <w:outlineLvl w:val="2"/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</w:pPr>
      <w:r w:rsidRPr="00960EBC"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  <w:t>2. ОСНОВНЫЕ УСЛОВИЯ БУДУЩЕГО ДОГОВОРА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1. Предмет договора.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1.1. Арендодатель передает, а Арендатор принимает в аренду нежилое помещение по адресу: общей площадью кв. м, в состоянии, позволяющем его эксплуатировать 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для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 Обязанности сторон.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2.1. Арендодатель обязуется: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2.1.1. Производить капитальный ремонт за свой счет.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2.1.2. В случае аварии, произошедшей не по вине Арендатора, немедленно принимать все необходимые меры по устранению ее последствий.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2.2. Арендатор обязуется: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2.2.1. Использовать помещение исключительно по его прямому назначению в соответствии с настоящим договором.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2.2.2. Содержать помещение в исправности и надлежащем санитарном состоянии, обеспечивать пожарную безопасность.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2.2.3. Своевременно за счет собственных сре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дств пр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оизводить текущий и косметический ремонт, оплачивать коммунальные платежи по содержанию арендованного имущества.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2.2.5. Не проводить реконструкции помещения, переоборудования сантехники и других капитальных ремонтных работ без согласия Арендодателя. Неотделимые улучшения арендуемых помещений производить только с письменного разрешения Арендодателя.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2.2.6.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собственных средств или возмещает ущерб, причиненный Арендодателю, в установленном законом порядке.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3. Расчеты по договору.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3.1. Арендатор будет производить арендные платежи согласно прилагаемому расчету в общей сумме рублей 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в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с учетом налога на добавленную стоимость.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3.2. Оплата производится ежемесячно (ежеквартально) путем перечисления суммы, определенной договором, с расчетного счета Арендатора на расчетный счет Арендодателя не позднее числа каждого месяца, начиная с первого месяца аренды.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3.3. За каждый день просрочки перечисления арендной платы начисляется пеня в размере % от суммы задолженности, но не более % от общей суммы арендной платы.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3.4. Стоимость неотделимых улучшений, произведенных Арендатором без разрешения Арендодателя, возмещению не подлежит.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 Срок действия, порядок изменения и расторжения будущего договора.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4.1. Срок аренды устанавливается с « » 2015 г. по « » 2015 г.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4.1.1. По истечении срока договора и выполнении всех его условий Арендатор имеет преимущественное право на возобновление договора.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4.1.2. За месяц до истечения срока аренды Арендатор должен уведомить Арендодателя о намерении продлить срок договора.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4.1.3. Арендатор обязан письменно сообщить Арендодателю не позднее, чем 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за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о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предстоящем освобождении помещений как в связи с окончанием срока договора, так и при досрочном освобождении, и сдать помещение по акту в исправном состоянии, с учетом нормального износа.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4.2. Изменение условий договора, его расторжение и прекращение допускаются по соглашению </w:t>
      </w:r>
      <w:proofErr w:type="spell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сторон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.В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носимые</w:t>
      </w:r>
      <w:proofErr w:type="spell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дополнения и изменения рассматриваются сторонами в месячный срок и оформляются дополнительным соглашением.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4.3. Договор аренды подлежит досрочному расторжению по требованию Арендодателя, а Арендатор выселению: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lastRenderedPageBreak/>
        <w:t>4.3.1. При использовании Арендатором помещения в целом или его части не в соответствии с договором аренды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4.3.2. Если Арендатор умышленно или по неосторожности ухудшает состояние помещения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4.3.3. Если Арендатор не внес арендную плату в течение трех месяцев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4.3.4. Если Арендатор не производит ремонтов, предусмотренных договоров аренды.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4.4. Договор 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аренды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может быть расторгнут по требованию Арендатора: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4.4.1. Если Арендодатель не производит вменяемого ему капитального ремонта помещения.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4.4.2. Если помещение в силу обстоятельства, за которые Арендатор не отвечает, окажется в состоянии, негодном для использования.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5. Форс-мажор.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5.2. При наступлении обстоятельств, указанных в п.5.1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5.3. Если сторона не направит или несвоевременно направит извещение, предусмотренное в п.5.2 настоящего Договора, то она обязана возместить второй стороне понесенные второй стороной убытки.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5.4. Если наступившие обстоятельства, перечисленные в п.5.1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6. Разрешение споров.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6.1. Все споры и разногласия, возникающие между Сторонами из условий настоящего Договора, разрешаются Сторонами путем переговоров.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6.2. В случае не урегулирования споров путем переговоров споры разрешаются Арбитражным судом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.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в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 xml:space="preserve"> установленном Законом порядке.</w:t>
      </w:r>
    </w:p>
    <w:p w:rsidR="00960EBC" w:rsidRPr="00960EBC" w:rsidRDefault="00960EBC" w:rsidP="00960EBC">
      <w:pPr>
        <w:shd w:val="clear" w:color="auto" w:fill="FFFFFF"/>
        <w:spacing w:before="221" w:after="221" w:line="240" w:lineRule="auto"/>
        <w:jc w:val="both"/>
        <w:outlineLvl w:val="2"/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</w:pPr>
      <w:r w:rsidRPr="00960EBC"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  <w:t>3. ЗАКЛЮЧИТЕЛЬНЫЕ ПОЛОЖЕНИЯ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3.1. Любые изменения и дополнения, дополнительные соглашения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3.2.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3.3. Настоящий Договор совершен в двух экземплярах, имеющих одинаковую юридическую силу и хранящихся у Арендодателя и Арендатора.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3.4.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960EBC" w:rsidRPr="00960EBC" w:rsidRDefault="00960EBC" w:rsidP="00960EBC">
      <w:pPr>
        <w:shd w:val="clear" w:color="auto" w:fill="FFFFFF"/>
        <w:spacing w:before="221" w:after="221" w:line="240" w:lineRule="auto"/>
        <w:jc w:val="both"/>
        <w:outlineLvl w:val="2"/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</w:pPr>
      <w:r w:rsidRPr="00960EBC">
        <w:rPr>
          <w:rFonts w:ascii="Arial" w:eastAsia="Times New Roman" w:hAnsi="Arial" w:cs="Arial"/>
          <w:b/>
          <w:bCs/>
          <w:color w:val="424242"/>
          <w:spacing w:val="2"/>
          <w:sz w:val="34"/>
          <w:szCs w:val="34"/>
        </w:rPr>
        <w:t>4. ЮРИДИЧЕСКИЕ АДРЕСА И БАНКОВСКИЕ РЕКВИЗИТЫ СТОРОН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Арендодатель Юр. адрес: Почтовый адрес: ИНН: КПП: Банк: Рас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.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/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с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чёт: Корр./счёт: БИК:</w:t>
      </w:r>
    </w:p>
    <w:p w:rsidR="00960EBC" w:rsidRPr="00960EBC" w:rsidRDefault="00960EBC" w:rsidP="00960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pacing w:val="2"/>
          <w:sz w:val="17"/>
          <w:szCs w:val="17"/>
        </w:rPr>
      </w:pPr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Арендатор Юр. адрес: Почтовый адрес: ИНН: КПП: Банк: Рас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.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/</w:t>
      </w:r>
      <w:proofErr w:type="gramStart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с</w:t>
      </w:r>
      <w:proofErr w:type="gramEnd"/>
      <w:r w:rsidRPr="00960EBC">
        <w:rPr>
          <w:rFonts w:ascii="Arial" w:eastAsia="Times New Roman" w:hAnsi="Arial" w:cs="Arial"/>
          <w:color w:val="424242"/>
          <w:spacing w:val="2"/>
          <w:sz w:val="17"/>
          <w:szCs w:val="17"/>
        </w:rPr>
        <w:t>чёт: Корр./счёт: БИК:</w:t>
      </w:r>
    </w:p>
    <w:p w:rsidR="00957C08" w:rsidRDefault="00957C08"/>
    <w:sectPr w:rsidR="0095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EBC"/>
    <w:rsid w:val="00957C08"/>
    <w:rsid w:val="00960EBC"/>
    <w:rsid w:val="00F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0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E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1140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2017-12-12T19:07:00Z</dcterms:created>
  <dcterms:modified xsi:type="dcterms:W3CDTF">2017-12-12T19:10:00Z</dcterms:modified>
</cp:coreProperties>
</file>