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C2" w:rsidRPr="00A640C2" w:rsidRDefault="00A640C2" w:rsidP="00A640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Договор</w:t>
      </w:r>
      <w:r w:rsidRPr="00A640C2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A640C2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№</w:t>
      </w:r>
      <w:r w:rsidRPr="00A640C2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A640C2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1623-3</w:t>
      </w:r>
      <w:r w:rsidRPr="00A640C2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MN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br/>
      </w:r>
      <w:r w:rsidRPr="00A640C2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мены равноценных квартир</w:t>
      </w:r>
      <w:r w:rsidRPr="00A640C2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A640C2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между физическими лицами</w:t>
      </w:r>
      <w:r w:rsidRPr="00A640C2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двадцать первое июля две тысячи четырнадцатого года, город Москва</w:t>
      </w:r>
    </w:p>
    <w:p w:rsidR="00A640C2" w:rsidRPr="00A640C2" w:rsidRDefault="00A640C2" w:rsidP="00A640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A640C2" w:rsidRPr="00A640C2" w:rsidRDefault="00A640C2" w:rsidP="00A640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Мы, нижеподписавшиеся: гр. РФ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Петрухин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Алексей Павлович, "06" мая 1974 года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рождения, паспорт серия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45 07 №65515Х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выдан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ОВД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Братеево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г. Москва "21" июня 2007 года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зарегистрированный по месту жительства по адресу: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г. Москва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ул.Братеевская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дом 28 кв. ХХ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именуемый в дальнейшем "Сторона 1", с одной стороны и гр. РФ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Гаджиев Максим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Алиевич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, "17" ноября 1964 года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рождения, паспорт серия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45 03 № 65725Х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выдан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ОВД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Коньково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г. Москва "15" апреля 2003 года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зарегистрированный по месту жительства по адресу: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г. Москва ул. Профсоюзная дом 4 кв. ХХ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именуемый в дальнейшем "Сторона 2", с другой стороны заключили настоящий договор о нижеследующем:</w:t>
      </w:r>
    </w:p>
    <w:p w:rsidR="00A640C2" w:rsidRDefault="00A640C2" w:rsidP="00A640C2">
      <w:pPr>
        <w:pStyle w:val="a6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1. Стороны производят мену принадлежащего им на праве собственности недвижимого имущества в порядке и на условиях, предусмотренных настоящим договором.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2. Я,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Петрухин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Алексей Павлович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обязуюсь передать в собственность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Гаджиева Максима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Алиевича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квартиру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находящуюся по адресу: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г. Москва ул.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Братеевская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дом 28 кв. ХХ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. Указанная квартира расположена на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пятом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этаже жилого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кирпичного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дома, состоит из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трех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комнат, имеет общую площадь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78,6 (семьдесят восемь целых и шесть десятых)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кв. м., в том числе площадь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балкона – 5,5 (пять целых пять десятых)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кв. м, площадь квартиры – 73,1 (семьдесят три целых одна десятая) кв. м, в том числе: жилую площадь –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62,0 (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шестьдясят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два)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кв. м, подсобную площадь –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11,1 (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одинадцать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целых и одна десятая)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кв. м, кадастровый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№ 53:45:1255000:345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что подтверждается техническим паспортом жилого помещения (квартиры), составленным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Преображенским БТИ г. Москва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по состоянию осуществляющего техническую инвентаризацию недвижимого имущества на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"25" мая 2014 года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имеет все виды благоустройства.</w:t>
      </w:r>
    </w:p>
    <w:p w:rsid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3. Указанная квартира принадлежит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Петрухину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Алексею Павловичу на праве собственности на основании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договора купли-продажи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квартиры от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"18" сентября 1995 года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удостоверенного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Дмитриевым Алексеем Павловичем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нотариусом государственной нотариальной конторы №45 города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Москва, № 133/54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зарегистрированного в Едином государственном реестре прав на недвижимое имущество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"20" сентября 1995 года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за №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145/4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. Право собственности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Петрухина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Алексеея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Павловича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на указанную квартиру зарегистрировано в Едином государственном реестре</w:t>
      </w:r>
      <w:r w:rsidRPr="00A640C2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прав на недвижимое имущество и сделок с ним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"20" сентября 1995 года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A640C2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запись регистрации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№ 125/87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что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подтверждаетсяСвидетельством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 государственной регистрации права 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серии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75 АМ -456987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выданным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Управлением Федеральной службы государственной регистрации, кадастра и картографии г. Москва "19" сентября 1995 года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:rsid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4. Инвентаризационная стоимость квартиры, находящейся по адресу: г. Москва ул.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Братеевская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дом 28 кв. ХХ, составляет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18500000 (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восемьнадцать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миллионов пятьсот тысяч)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руб.</w:t>
      </w:r>
    </w:p>
    <w:p w:rsid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5. Я,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Гаджиев Максим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Алиевич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обязуюсь передать в собственность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Петрухина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Алексея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Павловича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квартиру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находящуюся по адресу: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г. Москва ул. Профсоюзная дом 4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кв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ХХ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. Указанная квартира расположена на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четвертом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этаже жилого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панельного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дома, состоит из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трех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комнат, имеет общую площадь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77,5 (семьдесят семь целых и пять десятых)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кв. м., в том числе площадь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балкона – 5,0 (пять)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кв. м, площадь квартиры –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72,5 (семьдесят две целых пять десятых)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кв. м, в том числе: жилую площадь – 63,0 (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шестьдясят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три) кв. м, подсобную площадь –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9,5 (девять целых и пять десятых)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кв. м, кадастровый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№ 75:35:1852300:248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что подтверждается техническим паспортом жилого помещения (квартиры), составленным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Бауманским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БТИ г. Москва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по состоянию осуществляющего техническую инвентаризацию недвижимого имущества на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"07" июня 2014 года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имеет все виды благоустройства.</w:t>
      </w:r>
    </w:p>
    <w:p w:rsid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6. Указанная квартира принадлежит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Гаджиеву Максиму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Алиевичу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на праве собственности на основании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договора купли-продажи квартиры от "05" марта 2001 года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>удостоверенного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Погонкиной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Марией Сергеевной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нотариусом государственной нотариальной конторы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№7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города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Москва, № 54/2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зарегистрированного в Едином государственном реестре прав на недвижимое имущество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"06" марта 2001 года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за №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64/4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. Право собственности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Гаджиева Максима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Алиевича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на указанную квартиру зарегистрировано в Едином государственном реестре</w:t>
      </w:r>
      <w:r w:rsidRPr="00A640C2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прав на недвижимое имущество и сделок с ним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"06" марта 2001 года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A640C2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запись регистрации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№ 657/97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что подтверждается</w:t>
      </w:r>
      <w:r w:rsidRPr="00A640C2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Свидетельством о государственной регистрации права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серии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77 АГ -357651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выданным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Управлением Федеральной службы государственной регистрации, кадастра и картографии г. Москва "06" марта 2001 года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7. Инвентаризационная стоимость квартиры, находящейся по адресу: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г. Москва ул.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Братеевская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дом 28 кв. ХХ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составляет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18500000 (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восемьнадцать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миллионов пятьсот тысяч)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руб.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8. Стороны считают обмениваемые квартиры равноценными, стоимостью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18500000 (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восемьнадцать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миллионов пятьсот тысяч)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рублей каждая, и обмен производится ими без доплаты.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9. В результате мены в собственность гр.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Петрухина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Алексея Павловича переходит квартира, находящаяся по адресу: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г.Москва ул. Профсоюзная дом 4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кв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ХХ.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Петрухин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Алексей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Павлович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удовлетворен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качественным состоянием квартиры, установленным путем внутреннего осмотра квартиры перед заключением данного договора, при осмотре каких-либо дефектов и недостатков, о которых ему не было сообщено, не обнаружено.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10. В результате мены в собственность гр.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Гаджиева Максима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Алиевича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переходит квартира, находящаяся по адресу: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г. Москва ул.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Братеевская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дом 28 кв. ХХ. Гаджиев Максим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Алиевич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удовлетворен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качественным состоянием квартиры, установленным путем внутреннего осмотра квартиры перед заключением данного договора, при осмотре каких-либо дефектов и недостатков, о которых ему не было сообщено, не обнаружено.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11. До заключения настоящего договора обмениваемые квартиры не были никому проданы, подарены, обременены правами третьих лиц, в споре и под арестом (запрещением) не состоят.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12.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Петрухин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Алексей Павлович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ставит в известность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Гаджиева Максима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Алиевича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что в квартире, находящейся по адресу: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г.Москва ул.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Братеевская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дом 28 кв. ХХ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проживают и зарегистрированы по месту жительства: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1.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Петрухин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Алексей Павлович - 1974 года рождения.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2.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Петрухина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Анна Ивановна - 1976 года рождения.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3.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Петрухин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Максим Алексеевич – 1998 года рождения.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Гаджиев Максим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Алиевич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ставит в известность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Петрухина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Алексея Павловича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что в квартире, находящейся по адресу: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г. Москва ул. Профсоюзная дом 4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кв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ХХ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, проживают и зарегистрированы по месту жительства: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1.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Гаджиев Максим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Алиевич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- 1964 года рождения.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2.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Гаджиева Людмила Павловна - 1967 года рождения.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Иных лиц, сохраняющих в соответствии с законом право пользования жилым помещением, в обмениваемых квартирах не имеется.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13. Стороны осуществляют за свой счет эксплуатацию и ремонт квартир, а также участвуют в расходах, связанных с их техническим обслуживанием и ремонтом, в том числе капитальным.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14. С содержанием ст.ст. 167, 209, 223, 288, 292, 549, 556, 567 ГК РФ,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ст.ст. 30, 36-39, 158 ЖК РФ стороны ознакомлены.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15. В соответствии со ст. 556 ГК РФ при передаче вышеуказанных квартир сторонами составляется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hyperlink r:id="rId4" w:history="1">
        <w:r w:rsidRPr="00A640C2">
          <w:rPr>
            <w:rStyle w:val="a5"/>
            <w:rFonts w:ascii="Arial" w:hAnsi="Arial" w:cs="Arial"/>
            <w:color w:val="000000" w:themeColor="text1"/>
            <w:sz w:val="20"/>
            <w:szCs w:val="20"/>
            <w:lang w:val="ru-RU"/>
          </w:rPr>
          <w:t>передаточный акт</w:t>
        </w:r>
      </w:hyperlink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16. Стороны приобретают право собственности на указанные квартиры после государственной регистрации перехода права собственности. Каждая из сторон несет расходы по государственной регистрации права на квартиру, полученную в результате мены.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>17.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а также отсутствуют обстоятельства, вынуждающие заключать настоящий договор на крайне невыгодных для себя условиях.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18.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19. В соответствии со ст. 433, п. 2 ст. 558 ГК РФ настоящий договор считается заключенным с момента его государственной регистрации.</w:t>
      </w:r>
    </w:p>
    <w:p w:rsidR="00A640C2" w:rsidRPr="00A640C2" w:rsidRDefault="00A640C2" w:rsidP="00A640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20. Договор составлен в трех экземплярах, по одному экземпляру для каждой стороны, третий хранится в делах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Управления Федеральной службы государственной регистрации, кадастра и картографии г. Москва.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285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Подписи: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Сторона 1: Подпись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(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Петрухин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Алексей Павлович)</w:t>
      </w:r>
    </w:p>
    <w:p w:rsidR="00A640C2" w:rsidRPr="00A640C2" w:rsidRDefault="00A640C2" w:rsidP="00A640C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lang w:val="ru-RU"/>
        </w:rPr>
        <w:t>Сторона 2: Подпись</w:t>
      </w:r>
      <w:r w:rsidRPr="00A640C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(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Гаджиев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 xml:space="preserve"> Максим </w:t>
      </w:r>
      <w:proofErr w:type="spellStart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Алиевич</w:t>
      </w:r>
      <w:proofErr w:type="spellEnd"/>
      <w:r w:rsidRPr="00A640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ru-RU"/>
        </w:rPr>
        <w:t>)</w:t>
      </w:r>
    </w:p>
    <w:p w:rsidR="00835F8E" w:rsidRPr="00A640C2" w:rsidRDefault="00835F8E">
      <w:pPr>
        <w:rPr>
          <w:color w:val="000000" w:themeColor="text1"/>
          <w:lang w:val="ru-RU"/>
        </w:rPr>
      </w:pPr>
    </w:p>
    <w:sectPr w:rsidR="00835F8E" w:rsidRPr="00A640C2" w:rsidSect="00835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40C2"/>
    <w:rsid w:val="00835F8E"/>
    <w:rsid w:val="00A640C2"/>
    <w:rsid w:val="00FC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  <w:style w:type="character" w:styleId="a4">
    <w:name w:val="Strong"/>
    <w:basedOn w:val="a0"/>
    <w:uiPriority w:val="22"/>
    <w:qFormat/>
    <w:rsid w:val="00A640C2"/>
    <w:rPr>
      <w:b/>
      <w:bCs/>
    </w:rPr>
  </w:style>
  <w:style w:type="character" w:styleId="a5">
    <w:name w:val="Hyperlink"/>
    <w:basedOn w:val="a0"/>
    <w:uiPriority w:val="99"/>
    <w:semiHidden/>
    <w:unhideWhenUsed/>
    <w:rsid w:val="00A640C2"/>
    <w:rPr>
      <w:color w:val="0000FF"/>
      <w:u w:val="single"/>
    </w:rPr>
  </w:style>
  <w:style w:type="paragraph" w:customStyle="1" w:styleId="a6">
    <w:name w:val="a"/>
    <w:basedOn w:val="a"/>
    <w:rsid w:val="00A6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govorload.ru/tags/%D0%BF%D0%B5%D1%80%D0%B5%D0%B4%D0%B0%D1%82%D0%BE%D1%87%D0%BD%D1%8B%D0%B9-%D0%B0%D0%BA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2018-02-26T20:18:00Z</dcterms:created>
  <dcterms:modified xsi:type="dcterms:W3CDTF">2018-02-26T21:05:00Z</dcterms:modified>
</cp:coreProperties>
</file>