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3" w:rsidRPr="009D4701" w:rsidRDefault="004609C3" w:rsidP="007E2E14">
      <w:pPr>
        <w:jc w:val="center"/>
        <w:rPr>
          <w:b/>
        </w:rPr>
      </w:pPr>
      <w:r w:rsidRPr="009D4701">
        <w:rPr>
          <w:b/>
        </w:rPr>
        <w:t xml:space="preserve">Договор купли-продажи жилого </w:t>
      </w:r>
      <w:r w:rsidR="007E2E14">
        <w:rPr>
          <w:b/>
        </w:rPr>
        <w:t xml:space="preserve">земельного </w:t>
      </w:r>
      <w:r w:rsidR="009D4701" w:rsidRPr="009D4701">
        <w:rPr>
          <w:b/>
        </w:rPr>
        <w:t>участк</w:t>
      </w:r>
      <w:r w:rsidR="007E2E14">
        <w:rPr>
          <w:b/>
        </w:rPr>
        <w:t>а</w:t>
      </w:r>
      <w:r w:rsidRPr="009D4701">
        <w:rPr>
          <w:b/>
        </w:rPr>
        <w:t xml:space="preserve"> с рассрочкой платежа</w:t>
      </w:r>
    </w:p>
    <w:p w:rsidR="004609C3" w:rsidRDefault="004609C3" w:rsidP="007E2E14">
      <w:pPr>
        <w:jc w:val="center"/>
        <w:rPr>
          <w:sz w:val="20"/>
          <w:szCs w:val="20"/>
        </w:rPr>
      </w:pP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(наименование населенного пункта)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(число, месяц, год прописью)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Мы, гр. ___________________________________________________________,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(указать фамилию, имя, отчество, дату и год рождения)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проживающий(ая) по адресу: _____________________________________________,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паспорт N _________, выдан 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(указать дату выдачи и наименование органа,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_______________, именуемый(-ая) в дальнейшем "Продавец", с одной стороны,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его выдавшего)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гр. __________________________________________________________________,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(указать фамилию, имя, отчество, дату и год рождения)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проживающий(ая) по адресу: _________________________, паспорт N 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выдан __________________________________________________________________,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(указать дату выдачи и наименование органа, его выдавшего)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именуемый(-ая) в дальнейшем "Покупатель",  с  другой  стороны,  заключили</w:t>
      </w:r>
    </w:p>
    <w:p w:rsidR="004609C3" w:rsidRDefault="004609C3">
      <w:pPr>
        <w:pStyle w:val="af2"/>
        <w:rPr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настоящий договор о нижеследующем:</w:t>
      </w:r>
    </w:p>
    <w:p w:rsidR="007E2E14" w:rsidRPr="007E2E14" w:rsidRDefault="007E2E14" w:rsidP="007E2E14"/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1. Я, гр. ________________________________________________, обязуюсь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(указать фамилию, имя, отчество Продавца)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передать в собственность, а я, гр. 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(указать фамилию, имя, отчество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___________, обязуюсь принять  и  оплатить  в  соответствии  с  условиями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Покупателя)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настоящего  договора  следующее  недвижимое  имущество:   жилой   дом   с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надворными постройками, находящийся по адресу: _________________ область,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город (поселок, деревня) ________________, улица _______________, дом 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2. Указанный жилой дом состоит из основного 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(кирпичного, бревенчатого)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строения, размером общеполезной площади 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(указать площадь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кв. м, в том числе жилой площади 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(указать площадь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кв. м, и служебных построек и сооружений: 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(перечисляются все надворные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постройки и сооружения с указанием присвоенных им литер)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(Технические  характеристики  жилого  дома,  наименование  и  литеры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построек  и  сооружений   должны   соответствовать   данным   технической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инвентаризации,  содержащимся  в  техническом   паспорте   жилого   дома,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изготовленным ОТИ. Поскольку указание технических  характеристик  дома  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надворных  построек  зачастую  представляет  определенную   сложность  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описании, то возможно при описании объекта сделать  ссылку  на  документы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ОТИ, которые в этом случае должны представлять собой  необъемлемую  часть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договора)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Техническая  характеристика  жилого  дома   и   надворных   построек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содержатся в выписке из технического паспорта ОТИ,  выданной  N-ским  ОТИ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_______________________________________________________, которая является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(указать дату выдачи другие реквизиты выписки)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необъемлемой частью договора.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Жилой дом и надворные постройки  расположены  на  земельном  участке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размером ___________________________________________ кв. м, находящемся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(указать площадь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постоянном (бессрочном) пользовании (пожизненном наследуемом владении)  у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Продавца на основании постановления Главы администрации 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(указать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 N __________ от 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наименование муниципального образования)                 (указать число,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 и свидетельства о постоянном (бессрочном) пользовании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(пожизненном наследуемом владении) земельным участком, что подтверждается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Свидетельством о государственной регистрации права от 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(указать число,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 серия _________ N ___________, выданным 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месяц, год)                                                (указать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наименование органа, осуществившего государственную регистрацию)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регистрационный номер 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(указать номер государственной регистрации права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 от ______________________________.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 Едином государственном реестре прав)     (указать число,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3. Указанный жилой дом принадлежит Продавцу на  праве  собственности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 основании 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(указать наименование правоустанавливающего документа,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например: свидетельства о праве на наследство по закону, выданного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нотариусом г. N-ска 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(указать фамилию, имя, отчество нотариуса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__________________, что подтверждается Свидетельством  о  государственной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номер реестра)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регистрации права от _____________________________ серия ______ N ______,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(указать число,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выданным 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(указать наименование органа, осуществившего государственную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____________, регистрационный номер 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регистрацию)                           (указать номер государственной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 от 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регистрации права в Едином государственном реестре прав)       (указать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число,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(В качестве правоустанавливающего документа может быть указан и иной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документ, на основании которого Продавец  имеет  право  собственности  на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жилой дом: договор купли-продажи, дарения, договор мены, акт ввода дома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эксплуатацию, утвержденный постановлением Главы района (города). В  любом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случае должны быть полностью  указаны  реквизиты  документа,  на  который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дается ссылка, и данные о его регистрации.)</w:t>
      </w:r>
    </w:p>
    <w:p w:rsidR="004609C3" w:rsidRDefault="004609C3">
      <w:pPr>
        <w:pStyle w:val="af2"/>
        <w:rPr>
          <w:sz w:val="20"/>
          <w:szCs w:val="20"/>
        </w:rPr>
      </w:pPr>
      <w:bookmarkStart w:id="0" w:name="sub_4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4. Указанный жилой дом с надворными постройками продается за _______</w:t>
      </w:r>
    </w:p>
    <w:bookmarkEnd w:id="0"/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 (указать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 руб. Соглашение  о  цене  является существенным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сумму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условием настоящего договора.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(Сумма,  указываемая  в  настоящем  пункте,  определяется  сторонами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самостоятельно и может отличаться от инвентаризационной оценки БТИ.)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5. Покупатель обязуется уплатить сумму, указанную в  </w:t>
      </w:r>
      <w:hyperlink w:anchor="sub_4" w:history="1">
        <w:r>
          <w:rPr>
            <w:noProof/>
            <w:color w:val="008000"/>
            <w:sz w:val="20"/>
            <w:szCs w:val="20"/>
            <w:u w:val="single"/>
          </w:rPr>
          <w:t xml:space="preserve"> п. 4</w:t>
        </w:r>
      </w:hyperlink>
      <w:r>
        <w:rPr>
          <w:noProof/>
          <w:sz w:val="20"/>
          <w:szCs w:val="20"/>
        </w:rPr>
        <w:t xml:space="preserve">  договора,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путем передачи денег Продавцу в течение одного года с момента  подписания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настоящего договора. При этом сумма в размере 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(указать сумму цифрами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 руб. подлежит уплате в течение  пяти дней после регистрации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договора, а оставшаяся сумма выплачивается в следующие сроки 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(время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______________________________________: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сторонами определяется самостоятельно)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сумма в размере _____________________________________ руб. в срок до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(указать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___________________________;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(указать число,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сумма в размере _____________________________________ руб. в срок до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(указать цифрами и прописью)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(указать число, месяц, год)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Покупатель  имеет  (не  имеет)   право   на   досрочное   исполнение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обязательств по оплате.</w:t>
      </w:r>
    </w:p>
    <w:p w:rsidR="004609C3" w:rsidRDefault="004609C3">
      <w:pPr>
        <w:pStyle w:val="af2"/>
        <w:rPr>
          <w:sz w:val="20"/>
          <w:szCs w:val="20"/>
        </w:rPr>
      </w:pPr>
      <w:bookmarkStart w:id="1" w:name="sub_6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6.   С   момента   государственной   регистрации   перехода    права</w:t>
      </w:r>
    </w:p>
    <w:bookmarkEnd w:id="1"/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собственности  к  Покупателю  и  до  момента  полной  оплаты  Покупателем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стоимости жилого  дома  указанный  жилой  дом  с  надворными  постройками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находится в залоге у Продавца. Покупатель не имеет право отчуждать  жилой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дом и любую из надворных  построек  без  письменного  согласия  Продавца.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После  осуществления  Покупателем  полной  оплаты  по  договору  Продавец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обязуется представить в орган по государственной регистрации, заявление 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прекращении залога.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Следует помнить, что в силу  требований  ст. 488  ГК  РФ  с  момента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получения Покупателем права собственности на жилой дом и до  момента  его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полной оплаты жилой дом признается находящимся в залоге  у  Продавца  для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обеспечения исполнения Покупателем обязанности по уплате  предусмотренных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настоящим договором денежных средств. Для возникновения такого залога  не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требуется специального указания на это в договоре. А вот для того,  чтобы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при продаже жилого дома в кредит с рассрочкой платежа не возник  залог 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силу закона, стороны должны в договоре предусмотреть  отдельным  пунктом,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что при приобретении Покупателем права собственности на жилой дом залог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силу закона не возникает и жилой дом  не  признается  ими  находящимся 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залоге у Продавца. Все  же  целесообразно  включить  в  договор  пункт  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залоге, его наличии или отсутствии.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</w:t>
      </w:r>
      <w:r>
        <w:rPr>
          <w:b/>
          <w:bCs/>
          <w:noProof/>
          <w:color w:val="000080"/>
          <w:sz w:val="20"/>
          <w:szCs w:val="20"/>
        </w:rPr>
        <w:t>Вариант А</w:t>
      </w:r>
      <w:r>
        <w:rPr>
          <w:noProof/>
          <w:sz w:val="20"/>
          <w:szCs w:val="20"/>
        </w:rPr>
        <w:t xml:space="preserve"> (стороны устанавливают, что дом не находится  в  залоге  у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Продавца в силу закона).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Стороны установили, что при выполнении Покупателем  обязательств  по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оплате  жилого  дома  в  рассрочку  указанный  жилой  дом  с   надворными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постройками не признается сторонами находящимся в залоге у Продавца.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7. Покупатель приобретает право собственности на указанный жилой дом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после государственной регистрации перехода права  собственности,  которая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производится  после  уплаты  Покупателем  первого  платежа  и  подписания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передаточного акта, по которому в соответствии со ст. 556 ГК РФ сторонами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производится передача жилого дома.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Возможен вариант, когда Продавец передает  жилой  дом  только  после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получения от Покупателя полной оплаты, в этом случае залога в силу закона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 возникает, и Продавец является собственником жилого  дома  до  момента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полной оплаты и регистрации перехода права  собственности  к  Покупателю,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соответственно  неся  все  обязанности  собственника  и   отвечая   перед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Покупателем за случайную гибель дома.  В  этом  случае  </w:t>
      </w:r>
      <w:hyperlink w:anchor="sub_6" w:history="1">
        <w:r>
          <w:rPr>
            <w:noProof/>
            <w:color w:val="008000"/>
            <w:sz w:val="20"/>
            <w:szCs w:val="20"/>
            <w:u w:val="single"/>
          </w:rPr>
          <w:t xml:space="preserve"> пункт  6</w:t>
        </w:r>
      </w:hyperlink>
      <w:r>
        <w:rPr>
          <w:noProof/>
          <w:sz w:val="20"/>
          <w:szCs w:val="20"/>
        </w:rPr>
        <w:t xml:space="preserve">  следует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исключить, а данный пункт следует изложить в такой редакции: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Покупатель приобретает право собственности на  указанный  жилой  дом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после   государственной   регистрации   права   собственности,    которая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производится после  полной  оплаты.  Передача  жилого  дома  производится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сторонами по передаточному акту, составленному в соответствии со  ст. 556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ГК РФ.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8. Покупатель удовлетворен качественным  состоянием  данного  жилого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дома, установленным  путем  его  внутреннего  осмотра  перед  заключением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данного договора, и  не  обнаружил  при  осмотре  каких-либо  дефектов  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недостатков, о которых ему не сообщил Продавец.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9. Покупатель  осуществляет  за  свой  счет  ремонт  и  эксплуатацию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указанного жилого дома.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10. Согласно  ст. 552  ГК  РФ  и  п.  1  ст.  35  ЗК  РФ  Покупатель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приобретает  право  на  использование  соответствующей  части  земельного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участка, занятой жилым домом, являющимся предметом настоящего договора, 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необходимой для его использования, на тех же условиях и в том же  объеме,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что и Продавец.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Покупатель после  регистрации  права  собственности  на  жилой  дом,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являющийся предметом настоящего договора, оформляет  право  на  земельный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участок, занятый жилым домом и  необходимый  для  его  использования,  по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своему выбору: в собственность или в аренду в соответствии с  положениями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Земельного   Кодекса   Российской   Федерации.   Работы   по   оформлению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кадастрового плана земельного участка осуществляются Покупателем за  свой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счет.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Продавец обязуется предоставить в орган местного самоуправления  все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документы  и  совершить  действия,  необходимые  для   оформления   права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Покупателя на земельный участок.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11. С содержанием ст. 167, 209, 223, 288, 292, 549,  и  556  ГК  РФ,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ст. 20, 35, 36 ЗК РФ стороны ознакомлены.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12.  Указанный жилой дом продается свободным от  проживания  третьих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лиц, имеющих в соответствии с  законом  право  пользования  данным  жилым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домом.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Существенным условием договора  продажи  жилого  помещения  является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перечень лиц, которые проживают в жилом доме и сохраняют в соответствии с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законом  право  пользования  этим  жилым  домом  после  его  приобретения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покупателем, с указанием их прав на пользование  жилым  помещением  (п. 1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color w:val="008000"/>
          <w:sz w:val="20"/>
          <w:szCs w:val="20"/>
          <w:u w:val="single"/>
        </w:rPr>
        <w:t>ст. 558</w:t>
      </w:r>
      <w:r>
        <w:rPr>
          <w:noProof/>
          <w:sz w:val="20"/>
          <w:szCs w:val="20"/>
        </w:rPr>
        <w:t xml:space="preserve"> ГК РФ). В связи с этим, если  на  момент  продажи  в  жилом  доме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проживают лица, сохраняющие право пользования жилым помещением, то  такие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лица  должны  быть  указаны  в  договоре  с  указанием  нормы  закона, 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соответствии  с  которой  сохраняется  право  их  проживания.  К   лицам,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сохраняющим право пользования жилым домом при его отчуждении, являются: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граждане, проживающие в  жилом  помещении  на  основании  договора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пожизненного содержания с иждивением - п. 1 ст. 586 ГК, 34 ЖК;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граждане, которым право пользования жилым помещением предоставлено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 завещательному отказу - п. 2 ст. 1137 ГК, ст. 33 ЖК;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 лица,  пользующиеся  жилым  помещением  на   основании   договора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безвозмездного пользования (ссудополучатели) - ст. 700 ГК;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- наниматели по договору коммерческого найма - ст. 674 ГК.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</w:t>
      </w:r>
      <w:r>
        <w:rPr>
          <w:b/>
          <w:bCs/>
          <w:noProof/>
          <w:color w:val="000080"/>
          <w:sz w:val="20"/>
          <w:szCs w:val="20"/>
        </w:rPr>
        <w:t xml:space="preserve">Вариант                                                             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В указанном жилом доме проживают и в соответствии с 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(указать норму права)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сохраняют право пользования жилым домом: 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(перечисляются фамилии, имена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отчества лиц, сохраняющих право пользования жилым домом)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13. Продавец и члены семьи Продавца, в том числе бывшие члены  семьи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Продавца,  проживающие  в  указанном  жилом  доме  на   день   подписания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настоящего договора, в соответствии с п. 2 ст. 292 ГК РФ утрачивают право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пользования  жилым  помещением  с  момента  регистрации  перехода   права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собственности к Покупателю. Продавец гарантирует, что он сам и  указанные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лица  в  установленном  порядке  снимутся  с  регистрационного  учета   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освободят жилой дом в течение _______________________________ дней со дня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(указать количество дней)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(регистрации настоящего договора; регистрации перехода права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собственности или указать другое время, в которое будет освобожден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жилой дом)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14. До подписания настоящего договора указанный жилой дом никому  не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продан, не подарен, не заложен, не обременен правами третьих лиц, в споре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 под арестом (запрещением) не состоит.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15. Стороны договора подтверждают, что не лишены дееспособности,  не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состоят  под  опекой  и  попечительством,  не   страдают   заболеваниями,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препятствующими   осознать   суть   договора,   а    также    отсутствуют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>обстоятельства, вынуждающие совершить данный договор на крайне невыгодных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для себя условиях.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16.  Договор  содержит  весь  объем  соглашений  между  сторонами  в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отношении   предмета   настоящего    договора,    отменяет    и    делает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недействительными все другие обязательства или предложения, которые могли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быть приняты или сделаны сторонами,  будь  то  в  устной  или  письменной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форме, до государственной регистрации настоящего договора.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17. Договор подлежит государственной регистрации и в соответствии со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ст. 433,  п. 2  ст.  558  ГК  РФ  считается  заключенным  с  момента  его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государственной  регистрации.  Расходы  по  государственной   регистрации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договора несет Покупатель (Продавец).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18. В  установленном   законодательством   порядке   стороны   могут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расторгнуть настоящий договор.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19. Настоящий договор составлен в трех экземплярах, из которых  один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находится у Продавца, второй - у Покупателя, третий - в 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(указать наименование органа по государственной регистрации полностью,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например, Главном управлении Федеральной регистрационной службы по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Московской области)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К настоящему договору прилагается и является необъемлемой его частью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выписка из технического паспорта ОТИ, выданная N-ским ОТИ 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(указать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________________________________________________________________________.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дату выдачи другие реквизиты выписки)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Подписи сторон: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Продавец: _________________________________________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(фамилия, имя, отчество и подпись)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Покупатель: _______________________________________</w:t>
      </w:r>
    </w:p>
    <w:p w:rsidR="004609C3" w:rsidRDefault="004609C3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(фамилия, имя, отчество и подпись)</w:t>
      </w:r>
    </w:p>
    <w:p w:rsidR="004609C3" w:rsidRDefault="004609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609C3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9C3"/>
    <w:rsid w:val="002A48BB"/>
    <w:rsid w:val="004609C3"/>
    <w:rsid w:val="00720013"/>
    <w:rsid w:val="007E2E14"/>
    <w:rsid w:val="009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color w:val="00800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8"/>
      <w:szCs w:val="18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8"/>
      <w:szCs w:val="18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</w:rPr>
  </w:style>
  <w:style w:type="character" w:customStyle="1" w:styleId="af0">
    <w:name w:val="Не вступил в силу"/>
    <w:basedOn w:val="a3"/>
    <w:rPr>
      <w:rFonts w:cs="Times New Roman"/>
      <w:color w:val="00808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22"/>
      <w:szCs w:val="22"/>
    </w:rPr>
  </w:style>
  <w:style w:type="paragraph" w:customStyle="1" w:styleId="af5">
    <w:name w:val="Постоянная часть"/>
    <w:basedOn w:val="a5"/>
    <w:next w:val="a"/>
    <w:rPr>
      <w:sz w:val="24"/>
      <w:szCs w:val="24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2206</Words>
  <Characters>15449</Characters>
  <Application>Microsoft Office Word</Application>
  <DocSecurity>0</DocSecurity>
  <Lines>220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Договор купли-продажи жилого дома с земельным участком с рассрочкой платежа</vt:lpstr>
    </vt:vector>
  </TitlesOfParts>
  <Company/>
  <LinksUpToDate>false</LinksUpToDate>
  <CharactersWithSpaces>17530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жилого дома с земельным участком с рассрочкой платежа</dc:title>
  <dc:creator>dragocennaya89@hotmail.com</dc:creator>
  <cp:lastModifiedBy>roma</cp:lastModifiedBy>
  <cp:revision>2</cp:revision>
  <dcterms:created xsi:type="dcterms:W3CDTF">2018-05-14T07:51:00Z</dcterms:created>
  <dcterms:modified xsi:type="dcterms:W3CDTF">2018-05-14T07:51:00Z</dcterms:modified>
</cp:coreProperties>
</file>