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Pr="003A293B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3A293B" w:rsidRDefault="003A293B" w:rsidP="003A29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ч.5 ст. 83 ТК РФ.</w:t>
            </w:r>
            <w:bookmarkStart w:id="0" w:name="_GoBack"/>
            <w:bookmarkEnd w:id="0"/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3A29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93B">
              <w:rPr>
                <w:rFonts w:ascii="Times New Roman" w:hAnsi="Times New Roman"/>
                <w:sz w:val="20"/>
                <w:szCs w:val="20"/>
              </w:rPr>
              <w:t xml:space="preserve">справки об установлении инвалидности серии МСЕ-2018 №009988 от 5 </w:t>
            </w: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  <w:r w:rsidRPr="003A293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3A293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D11D9" w:rsidRDefault="001D11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1D11D9"/>
    <w:rsid w:val="003A293B"/>
    <w:rsid w:val="00440994"/>
    <w:rsid w:val="00685FFF"/>
    <w:rsid w:val="00776CD8"/>
    <w:rsid w:val="007C2596"/>
    <w:rsid w:val="007D23EA"/>
    <w:rsid w:val="00896B01"/>
    <w:rsid w:val="009153B2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5</cp:revision>
  <dcterms:created xsi:type="dcterms:W3CDTF">2017-11-29T09:49:00Z</dcterms:created>
  <dcterms:modified xsi:type="dcterms:W3CDTF">2018-09-03T09:49:00Z</dcterms:modified>
</cp:coreProperties>
</file>